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26" w:rsidRPr="00B05A26" w:rsidRDefault="00B05A26" w:rsidP="00B05A26">
      <w:pPr>
        <w:jc w:val="center"/>
        <w:rPr>
          <w:b/>
          <w:sz w:val="32"/>
        </w:rPr>
      </w:pPr>
      <w:r w:rsidRPr="00B05A26">
        <w:rPr>
          <w:b/>
          <w:sz w:val="32"/>
        </w:rPr>
        <w:t>Электронно-библиотечная</w:t>
      </w:r>
      <w:bookmarkStart w:id="0" w:name="_GoBack"/>
      <w:bookmarkEnd w:id="0"/>
      <w:r w:rsidRPr="00B05A26">
        <w:rPr>
          <w:b/>
          <w:sz w:val="32"/>
        </w:rPr>
        <w:t xml:space="preserve"> система «</w:t>
      </w:r>
      <w:r w:rsidRPr="00B05A26">
        <w:rPr>
          <w:b/>
          <w:sz w:val="32"/>
          <w:lang w:val="en-US"/>
        </w:rPr>
        <w:t>Global</w:t>
      </w:r>
      <w:r w:rsidRPr="00B05A26">
        <w:rPr>
          <w:b/>
          <w:sz w:val="32"/>
        </w:rPr>
        <w:t xml:space="preserve"> </w:t>
      </w:r>
      <w:r w:rsidRPr="00B05A26">
        <w:rPr>
          <w:b/>
          <w:sz w:val="32"/>
          <w:lang w:val="en-US"/>
        </w:rPr>
        <w:t>F</w:t>
      </w:r>
      <w:r w:rsidRPr="00B05A26">
        <w:rPr>
          <w:b/>
          <w:sz w:val="32"/>
        </w:rPr>
        <w:t>5» -</w:t>
      </w:r>
    </w:p>
    <w:p w:rsidR="00B05A26" w:rsidRPr="00B05A26" w:rsidRDefault="00B05A26" w:rsidP="00B05A26">
      <w:pPr>
        <w:jc w:val="center"/>
        <w:rPr>
          <w:rFonts w:asciiTheme="minorHAnsi" w:hAnsiTheme="minorHAnsi"/>
          <w:b/>
          <w:sz w:val="32"/>
        </w:rPr>
      </w:pPr>
      <w:r w:rsidRPr="00B05A26">
        <w:rPr>
          <w:rFonts w:asciiTheme="minorHAnsi" w:eastAsia="Cambria" w:hAnsiTheme="minorHAnsi" w:cs="Cambria"/>
          <w:b/>
          <w:sz w:val="36"/>
          <w:u w:val="single" w:color="000000"/>
        </w:rPr>
        <w:t>http://globalf5.com</w:t>
      </w:r>
      <w:hyperlink r:id="rId6"/>
    </w:p>
    <w:p w:rsidR="007C7637" w:rsidRDefault="007C7637" w:rsidP="007C7637">
      <w:pPr>
        <w:pStyle w:val="a5"/>
      </w:pPr>
      <w:r>
        <w:t>Оглавление</w:t>
      </w:r>
    </w:p>
    <w:p w:rsidR="00D51D6D" w:rsidRDefault="007C7637">
      <w:pPr>
        <w:pStyle w:val="1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hyperlink w:anchor="_Toc535337278" w:history="1">
        <w:r w:rsidR="00D51D6D" w:rsidRPr="00BE0719">
          <w:rPr>
            <w:rStyle w:val="a4"/>
            <w:noProof/>
          </w:rPr>
          <w:t>Об э</w:t>
        </w:r>
        <w:r w:rsidR="00D51D6D" w:rsidRPr="00BE0719">
          <w:rPr>
            <w:rStyle w:val="a4"/>
            <w:rFonts w:eastAsia="Cambria"/>
            <w:noProof/>
          </w:rPr>
          <w:t>лектронной-библиотечной системе «</w:t>
        </w:r>
        <w:r w:rsidR="00D51D6D" w:rsidRPr="00BE0719">
          <w:rPr>
            <w:rStyle w:val="a4"/>
            <w:rFonts w:eastAsia="Cambria"/>
            <w:noProof/>
            <w:lang w:val="en-US"/>
          </w:rPr>
          <w:t>Global</w:t>
        </w:r>
        <w:r w:rsidR="00D51D6D" w:rsidRPr="00BE0719">
          <w:rPr>
            <w:rStyle w:val="a4"/>
            <w:rFonts w:eastAsia="Cambria"/>
            <w:noProof/>
          </w:rPr>
          <w:t xml:space="preserve"> </w:t>
        </w:r>
        <w:r w:rsidR="00D51D6D" w:rsidRPr="00BE0719">
          <w:rPr>
            <w:rStyle w:val="a4"/>
            <w:rFonts w:eastAsia="Cambria"/>
            <w:noProof/>
            <w:lang w:val="en-US"/>
          </w:rPr>
          <w:t>F</w:t>
        </w:r>
        <w:r w:rsidR="00D51D6D" w:rsidRPr="00BE0719">
          <w:rPr>
            <w:rStyle w:val="a4"/>
            <w:rFonts w:eastAsia="Cambria"/>
            <w:noProof/>
          </w:rPr>
          <w:t>5» -</w:t>
        </w:r>
        <w:r w:rsidR="00D51D6D">
          <w:rPr>
            <w:noProof/>
            <w:webHidden/>
          </w:rPr>
          <w:tab/>
        </w:r>
        <w:r w:rsidR="00D51D6D">
          <w:rPr>
            <w:noProof/>
            <w:webHidden/>
          </w:rPr>
          <w:fldChar w:fldCharType="begin"/>
        </w:r>
        <w:r w:rsidR="00D51D6D">
          <w:rPr>
            <w:noProof/>
            <w:webHidden/>
          </w:rPr>
          <w:instrText xml:space="preserve"> PAGEREF _Toc535337278 \h </w:instrText>
        </w:r>
        <w:r w:rsidR="00D51D6D">
          <w:rPr>
            <w:noProof/>
            <w:webHidden/>
          </w:rPr>
        </w:r>
        <w:r w:rsidR="00D51D6D">
          <w:rPr>
            <w:noProof/>
            <w:webHidden/>
          </w:rPr>
          <w:fldChar w:fldCharType="separate"/>
        </w:r>
        <w:r w:rsidR="00D51D6D">
          <w:rPr>
            <w:noProof/>
            <w:webHidden/>
          </w:rPr>
          <w:t>1</w:t>
        </w:r>
        <w:r w:rsidR="00D51D6D">
          <w:rPr>
            <w:noProof/>
            <w:webHidden/>
          </w:rPr>
          <w:fldChar w:fldCharType="end"/>
        </w:r>
      </w:hyperlink>
    </w:p>
    <w:p w:rsidR="00D51D6D" w:rsidRDefault="00D51D6D">
      <w:pPr>
        <w:pStyle w:val="1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535337279" w:history="1">
        <w:r w:rsidRPr="00BE0719">
          <w:rPr>
            <w:rStyle w:val="a4"/>
            <w:noProof/>
          </w:rPr>
          <w:t xml:space="preserve">Помощь по работе с базой </w:t>
        </w:r>
        <w:r w:rsidRPr="00BE0719">
          <w:rPr>
            <w:rStyle w:val="a4"/>
            <w:noProof/>
            <w:lang w:val="en-US"/>
          </w:rPr>
          <w:t>Global</w:t>
        </w:r>
        <w:r w:rsidRPr="00BE0719">
          <w:rPr>
            <w:rStyle w:val="a4"/>
            <w:noProof/>
          </w:rPr>
          <w:t xml:space="preserve"> </w:t>
        </w:r>
        <w:r w:rsidRPr="00BE0719">
          <w:rPr>
            <w:rStyle w:val="a4"/>
            <w:noProof/>
            <w:lang w:val="en-US"/>
          </w:rPr>
          <w:t>F</w:t>
        </w:r>
        <w:r w:rsidRPr="00BE0719">
          <w:rPr>
            <w:rStyle w:val="a4"/>
            <w:noProof/>
          </w:rPr>
          <w:t>5. Работа на компьютере.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_Toc535337279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1D6D" w:rsidRDefault="00D51D6D">
      <w:pPr>
        <w:pStyle w:val="3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35337280" w:history="1">
        <w:r w:rsidRPr="00BE0719">
          <w:rPr>
            <w:rStyle w:val="a4"/>
            <w:b/>
            <w:noProof/>
          </w:rPr>
          <w:t>Подключение к библиотеке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_Toc535337280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51D6D" w:rsidRDefault="00D51D6D">
      <w:pPr>
        <w:pStyle w:val="3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35337281" w:history="1">
        <w:r w:rsidRPr="00BE0719">
          <w:rPr>
            <w:rStyle w:val="a4"/>
            <w:b/>
            <w:noProof/>
          </w:rPr>
          <w:t>Взятие ресурсов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_Toc535337281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51D6D" w:rsidRDefault="00D51D6D">
      <w:pPr>
        <w:pStyle w:val="3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35337282" w:history="1">
        <w:r w:rsidRPr="00BE0719">
          <w:rPr>
            <w:rStyle w:val="a4"/>
            <w:b/>
            <w:noProof/>
          </w:rPr>
          <w:t>Чтение ресурсов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_Toc535337282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51D6D" w:rsidRDefault="00D51D6D">
      <w:pPr>
        <w:pStyle w:val="3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35337283" w:history="1">
        <w:r w:rsidRPr="00BE0719">
          <w:rPr>
            <w:rStyle w:val="a4"/>
            <w:b/>
            <w:noProof/>
          </w:rPr>
          <w:t>Возврат ресурсов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_Toc535337283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51D6D" w:rsidRDefault="00D51D6D">
      <w:pPr>
        <w:pStyle w:val="31"/>
        <w:tabs>
          <w:tab w:val="right" w:leader="dot" w:pos="9341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535337284" w:history="1">
        <w:r w:rsidRPr="00BE0719">
          <w:rPr>
            <w:rStyle w:val="a4"/>
            <w:b/>
            <w:noProof/>
          </w:rPr>
          <w:t>Продление ресурса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_Toc535337284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90624" w:rsidRDefault="007C7637" w:rsidP="007C7637">
      <w:pPr>
        <w:pStyle w:val="1"/>
        <w:jc w:val="center"/>
        <w:rPr>
          <w:rFonts w:eastAsia="Cambria"/>
        </w:rPr>
      </w:pPr>
      <w:r>
        <w:fldChar w:fldCharType="end"/>
      </w:r>
      <w:bookmarkStart w:id="1" w:name="_Toc535337278"/>
      <w:r w:rsidR="00B05A26">
        <w:t>Об э</w:t>
      </w:r>
      <w:r w:rsidR="00DD2106" w:rsidRPr="00222497">
        <w:rPr>
          <w:rFonts w:eastAsia="Cambria"/>
        </w:rPr>
        <w:t>лектронно</w:t>
      </w:r>
      <w:r w:rsidR="00B05A26">
        <w:rPr>
          <w:rFonts w:eastAsia="Cambria"/>
        </w:rPr>
        <w:t>й</w:t>
      </w:r>
      <w:r w:rsidR="00DD2106" w:rsidRPr="00222497">
        <w:rPr>
          <w:rFonts w:eastAsia="Cambria"/>
        </w:rPr>
        <w:t>-библиотечн</w:t>
      </w:r>
      <w:r w:rsidR="00B05A26">
        <w:rPr>
          <w:rFonts w:eastAsia="Cambria"/>
        </w:rPr>
        <w:t>ой</w:t>
      </w:r>
      <w:r w:rsidR="00DD2106" w:rsidRPr="00222497">
        <w:rPr>
          <w:rFonts w:eastAsia="Cambria"/>
        </w:rPr>
        <w:t xml:space="preserve"> систем</w:t>
      </w:r>
      <w:r w:rsidR="00B05A26">
        <w:rPr>
          <w:rFonts w:eastAsia="Cambria"/>
        </w:rPr>
        <w:t>е</w:t>
      </w:r>
      <w:r w:rsidR="00DD2106" w:rsidRPr="00222497">
        <w:rPr>
          <w:rFonts w:eastAsia="Cambria"/>
        </w:rPr>
        <w:t xml:space="preserve"> «</w:t>
      </w:r>
      <w:r w:rsidR="00222497" w:rsidRPr="00222497">
        <w:rPr>
          <w:rFonts w:eastAsia="Cambria"/>
          <w:lang w:val="en-US"/>
        </w:rPr>
        <w:t>Global</w:t>
      </w:r>
      <w:r w:rsidR="00222497" w:rsidRPr="00222497">
        <w:rPr>
          <w:rFonts w:eastAsia="Cambria"/>
        </w:rPr>
        <w:t xml:space="preserve"> </w:t>
      </w:r>
      <w:r w:rsidR="00222497" w:rsidRPr="00222497">
        <w:rPr>
          <w:rFonts w:eastAsia="Cambria"/>
          <w:lang w:val="en-US"/>
        </w:rPr>
        <w:t>F</w:t>
      </w:r>
      <w:r w:rsidR="00222497" w:rsidRPr="00222497">
        <w:rPr>
          <w:rFonts w:eastAsia="Cambria"/>
        </w:rPr>
        <w:t>5</w:t>
      </w:r>
      <w:r w:rsidR="00DD2106" w:rsidRPr="00222497">
        <w:rPr>
          <w:rFonts w:eastAsia="Cambria"/>
        </w:rPr>
        <w:t>» -</w:t>
      </w:r>
      <w:bookmarkEnd w:id="1"/>
    </w:p>
    <w:p w:rsidR="0027236E" w:rsidRPr="00222497" w:rsidRDefault="00222497" w:rsidP="00222497">
      <w:pPr>
        <w:spacing w:after="240" w:line="276" w:lineRule="auto"/>
        <w:ind w:left="0" w:firstLine="0"/>
        <w:jc w:val="center"/>
        <w:rPr>
          <w:rFonts w:asciiTheme="minorHAnsi" w:hAnsiTheme="minorHAnsi"/>
        </w:rPr>
      </w:pPr>
      <w:r w:rsidRPr="00222497">
        <w:rPr>
          <w:rFonts w:asciiTheme="minorHAnsi" w:eastAsia="Cambria" w:hAnsiTheme="minorHAnsi" w:cs="Cambria"/>
          <w:b/>
          <w:sz w:val="28"/>
          <w:u w:val="single" w:color="000000"/>
        </w:rPr>
        <w:t>http://globalf5.com</w:t>
      </w:r>
      <w:hyperlink r:id="rId7"/>
    </w:p>
    <w:p w:rsidR="00222497" w:rsidRPr="001D3FE7" w:rsidRDefault="00222497" w:rsidP="00222497">
      <w:pPr>
        <w:spacing w:after="0" w:line="259" w:lineRule="auto"/>
        <w:ind w:left="11" w:hanging="11"/>
      </w:pPr>
      <w:proofErr w:type="spellStart"/>
      <w:r w:rsidRPr="001D3FE7">
        <w:rPr>
          <w:b/>
          <w:bCs/>
        </w:rPr>
        <w:t>Global</w:t>
      </w:r>
      <w:proofErr w:type="spellEnd"/>
      <w:r w:rsidRPr="001D3FE7">
        <w:rPr>
          <w:b/>
          <w:bCs/>
        </w:rPr>
        <w:t xml:space="preserve"> F5</w:t>
      </w:r>
      <w:r w:rsidRPr="001D3FE7">
        <w:t xml:space="preserve"> — новый проект Издательского дома «Лань», включающий в себя десятки тысяч наименований учебной, научной и классической литературы, а также научной периодики. </w:t>
      </w:r>
    </w:p>
    <w:p w:rsidR="00222497" w:rsidRPr="00222497" w:rsidRDefault="00222497" w:rsidP="00222497">
      <w:pPr>
        <w:spacing w:after="0" w:line="259" w:lineRule="auto"/>
        <w:ind w:left="11" w:hanging="11"/>
      </w:pPr>
      <w:r w:rsidRPr="00222497">
        <w:rPr>
          <w:bCs/>
        </w:rPr>
        <w:t xml:space="preserve">В 2018 году в </w:t>
      </w:r>
      <w:proofErr w:type="spellStart"/>
      <w:r w:rsidRPr="00222497">
        <w:rPr>
          <w:bCs/>
        </w:rPr>
        <w:t>Global</w:t>
      </w:r>
      <w:proofErr w:type="spellEnd"/>
      <w:r w:rsidRPr="00222497">
        <w:rPr>
          <w:bCs/>
        </w:rPr>
        <w:t xml:space="preserve"> F5 были внедрены специальные сервисы, позволяющие использовать для комплектования библиотечных фондов электронные издания учебной и научной литературы, а также ускорить вы</w:t>
      </w:r>
      <w:r>
        <w:rPr>
          <w:bCs/>
        </w:rPr>
        <w:t>дачу электронных книг читателю.</w:t>
      </w:r>
    </w:p>
    <w:p w:rsidR="00590624" w:rsidRDefault="00590624" w:rsidP="00222497">
      <w:pPr>
        <w:spacing w:after="0" w:line="259" w:lineRule="auto"/>
        <w:ind w:left="11" w:hanging="11"/>
      </w:pPr>
    </w:p>
    <w:p w:rsidR="00222497" w:rsidRPr="001D3FE7" w:rsidRDefault="00222497" w:rsidP="00222497">
      <w:pPr>
        <w:spacing w:after="0" w:line="259" w:lineRule="auto"/>
        <w:ind w:left="11" w:hanging="11"/>
      </w:pPr>
      <w:r w:rsidRPr="001D3FE7">
        <w:t xml:space="preserve">В GF5 представлены книги более сотни ведущих издательств в сфере </w:t>
      </w:r>
      <w:r w:rsidRPr="001D3FE7">
        <w:rPr>
          <w:b/>
          <w:bCs/>
        </w:rPr>
        <w:t>образования и науки</w:t>
      </w:r>
      <w:r w:rsidRPr="001D3FE7">
        <w:t>, таких как: «Лань», «Лаборатория Знаний», «Планета музыки», «ВАКО», «</w:t>
      </w:r>
      <w:proofErr w:type="spellStart"/>
      <w:r w:rsidRPr="001D3FE7">
        <w:t>Владос</w:t>
      </w:r>
      <w:proofErr w:type="spellEnd"/>
      <w:r w:rsidRPr="001D3FE7">
        <w:t>», «Дашков и К», «</w:t>
      </w:r>
      <w:proofErr w:type="spellStart"/>
      <w:r w:rsidRPr="001D3FE7">
        <w:t>Физматлит</w:t>
      </w:r>
      <w:proofErr w:type="spellEnd"/>
      <w:r w:rsidRPr="001D3FE7">
        <w:t>», и многих других.</w:t>
      </w:r>
    </w:p>
    <w:p w:rsidR="00590624" w:rsidRDefault="00590624" w:rsidP="00222497">
      <w:pPr>
        <w:spacing w:after="0"/>
        <w:ind w:left="11" w:hanging="11"/>
      </w:pPr>
    </w:p>
    <w:p w:rsidR="00222497" w:rsidRDefault="00222497" w:rsidP="00222497">
      <w:pPr>
        <w:spacing w:after="0"/>
        <w:ind w:left="11" w:hanging="11"/>
      </w:pPr>
      <w:r w:rsidRPr="001D3FE7">
        <w:t xml:space="preserve">Более </w:t>
      </w:r>
      <w:r w:rsidRPr="001D3FE7">
        <w:rPr>
          <w:b/>
          <w:bCs/>
        </w:rPr>
        <w:t>25 000 наименований учебной и научной литературы</w:t>
      </w:r>
      <w:r w:rsidRPr="001D3FE7">
        <w:t xml:space="preserve">, представленной в системе, охватывает области знаний: математика, физика, инженерно-технические науки, ветеринария, сельское хозяйство, биология, история, информатика, химия, медицина, юридические науки, психология, педагогика, социально-гуманитарные науки и т.д. </w:t>
      </w:r>
    </w:p>
    <w:p w:rsidR="0027236E" w:rsidRDefault="00DD2106" w:rsidP="00222497">
      <w:pPr>
        <w:spacing w:before="240" w:after="240"/>
        <w:ind w:left="11" w:hanging="11"/>
      </w:pPr>
      <w:r>
        <w:rPr>
          <w:b/>
        </w:rPr>
        <w:t xml:space="preserve">Доступ к ресурсу </w:t>
      </w:r>
      <w:r w:rsidRPr="00DD2106">
        <w:t>п</w:t>
      </w:r>
      <w:r>
        <w:t>редоставляется читателям библиотеки, как в ее стенах, так и удаленно по логину и паролю.</w:t>
      </w:r>
    </w:p>
    <w:p w:rsidR="0027236E" w:rsidRDefault="00222497" w:rsidP="00222497">
      <w:pPr>
        <w:spacing w:after="60"/>
        <w:ind w:left="11" w:hanging="11"/>
      </w:pPr>
      <w:r w:rsidRPr="00222497">
        <w:rPr>
          <w:b/>
        </w:rPr>
        <w:t>С</w:t>
      </w:r>
      <w:r w:rsidR="00DD2106" w:rsidRPr="00222497">
        <w:rPr>
          <w:b/>
        </w:rPr>
        <w:t>амостоятельная регистрация</w:t>
      </w:r>
      <w:r w:rsidRPr="00222497">
        <w:rPr>
          <w:b/>
        </w:rPr>
        <w:t>!</w:t>
      </w:r>
      <w:r>
        <w:t xml:space="preserve"> Для привязки к библиотеке необходимо получить код приглашения и номер читательского билета:</w:t>
      </w:r>
    </w:p>
    <w:p w:rsidR="00222497" w:rsidRDefault="00222497" w:rsidP="00222497">
      <w:pPr>
        <w:pStyle w:val="a3"/>
        <w:numPr>
          <w:ilvl w:val="0"/>
          <w:numId w:val="2"/>
        </w:numPr>
        <w:spacing w:after="0" w:line="258" w:lineRule="auto"/>
        <w:ind w:right="2393"/>
      </w:pPr>
      <w:r>
        <w:t xml:space="preserve">по электронной почте: </w:t>
      </w:r>
      <w:r w:rsidRPr="00222497">
        <w:rPr>
          <w:color w:val="0000FF"/>
          <w:u w:val="single" w:color="0000FF"/>
        </w:rPr>
        <w:t>tiflo_otdel@gbs.spb.ru</w:t>
      </w:r>
      <w:r>
        <w:t xml:space="preserve"> </w:t>
      </w:r>
    </w:p>
    <w:p w:rsidR="00222497" w:rsidRDefault="00222497" w:rsidP="00222497">
      <w:pPr>
        <w:pStyle w:val="a3"/>
        <w:numPr>
          <w:ilvl w:val="0"/>
          <w:numId w:val="2"/>
        </w:numPr>
        <w:spacing w:after="0" w:line="258" w:lineRule="auto"/>
        <w:ind w:right="2393"/>
      </w:pPr>
      <w:r>
        <w:t xml:space="preserve">по телефону: (812) 417-52-28. </w:t>
      </w:r>
    </w:p>
    <w:p w:rsidR="00222497" w:rsidRPr="00222497" w:rsidRDefault="00DD2106" w:rsidP="00222497">
      <w:pPr>
        <w:spacing w:before="240" w:after="0" w:line="259" w:lineRule="auto"/>
        <w:ind w:left="0" w:right="-6" w:firstLine="0"/>
      </w:pPr>
      <w:r w:rsidRPr="00222497">
        <w:rPr>
          <w:b/>
        </w:rPr>
        <w:t>По всем вопросам доступа</w:t>
      </w:r>
      <w:r w:rsidR="00222497">
        <w:rPr>
          <w:b/>
        </w:rPr>
        <w:t xml:space="preserve"> и работы с базой</w:t>
      </w:r>
      <w:r w:rsidRPr="00222497">
        <w:rPr>
          <w:b/>
        </w:rPr>
        <w:t xml:space="preserve"> обращаться в тифлологический отдел:</w:t>
      </w:r>
    </w:p>
    <w:p w:rsidR="00222497" w:rsidRDefault="00DD2106" w:rsidP="00222497">
      <w:pPr>
        <w:pStyle w:val="a3"/>
        <w:numPr>
          <w:ilvl w:val="0"/>
          <w:numId w:val="2"/>
        </w:numPr>
        <w:spacing w:after="0" w:line="258" w:lineRule="auto"/>
        <w:ind w:right="2393"/>
      </w:pPr>
      <w:r>
        <w:t xml:space="preserve">по электронной почте: </w:t>
      </w:r>
      <w:r w:rsidRPr="00222497">
        <w:rPr>
          <w:color w:val="0000FF"/>
          <w:u w:val="single" w:color="0000FF"/>
        </w:rPr>
        <w:t>tiflo_otdel@gbs.spb.ru</w:t>
      </w:r>
      <w:r>
        <w:t xml:space="preserve"> </w:t>
      </w:r>
    </w:p>
    <w:p w:rsidR="0027236E" w:rsidRDefault="00DD2106" w:rsidP="00222497">
      <w:pPr>
        <w:pStyle w:val="a3"/>
        <w:numPr>
          <w:ilvl w:val="0"/>
          <w:numId w:val="2"/>
        </w:numPr>
        <w:spacing w:after="0" w:line="258" w:lineRule="auto"/>
        <w:ind w:right="2393"/>
      </w:pPr>
      <w:r>
        <w:t xml:space="preserve">по телефону: (812) 417-52-28. </w:t>
      </w:r>
    </w:p>
    <w:p w:rsidR="0027236E" w:rsidRDefault="00222497" w:rsidP="00222497">
      <w:pPr>
        <w:spacing w:before="240" w:after="240" w:line="259" w:lineRule="auto"/>
        <w:ind w:left="-6" w:hanging="11"/>
        <w:rPr>
          <w:b/>
        </w:rPr>
      </w:pPr>
      <w:r w:rsidRPr="00222497">
        <w:rPr>
          <w:b/>
        </w:rPr>
        <w:lastRenderedPageBreak/>
        <w:t>Электронно-библиотечная система «</w:t>
      </w:r>
      <w:proofErr w:type="spellStart"/>
      <w:r w:rsidRPr="00222497">
        <w:rPr>
          <w:b/>
        </w:rPr>
        <w:t>Global</w:t>
      </w:r>
      <w:proofErr w:type="spellEnd"/>
      <w:r w:rsidRPr="00222497">
        <w:rPr>
          <w:b/>
        </w:rPr>
        <w:t xml:space="preserve"> F5» - </w:t>
      </w:r>
      <w:hyperlink r:id="rId8" w:history="1">
        <w:r w:rsidR="007C7637" w:rsidRPr="00AF5C3D">
          <w:rPr>
            <w:rStyle w:val="a4"/>
            <w:b/>
          </w:rPr>
          <w:t>http://globalf5.com</w:t>
        </w:r>
      </w:hyperlink>
    </w:p>
    <w:p w:rsidR="007C7637" w:rsidRDefault="007C7637" w:rsidP="00222497">
      <w:pPr>
        <w:spacing w:before="240" w:after="240" w:line="259" w:lineRule="auto"/>
        <w:ind w:left="-6" w:hanging="11"/>
        <w:rPr>
          <w:b/>
        </w:rPr>
      </w:pPr>
    </w:p>
    <w:p w:rsidR="007C7637" w:rsidRPr="007C7637" w:rsidRDefault="007C7637" w:rsidP="007C7637">
      <w:pPr>
        <w:pStyle w:val="1"/>
        <w:jc w:val="center"/>
      </w:pPr>
      <w:bookmarkStart w:id="2" w:name="_Toc535238451"/>
      <w:bookmarkStart w:id="3" w:name="_Toc535238808"/>
      <w:bookmarkStart w:id="4" w:name="_Toc535337279"/>
      <w:r w:rsidRPr="007C7637">
        <w:t>Помощь по работе с базой</w:t>
      </w:r>
      <w:bookmarkStart w:id="5" w:name="_Toc535238807"/>
      <w:r w:rsidRPr="007C7637">
        <w:t xml:space="preserve"> </w:t>
      </w:r>
      <w:r w:rsidRPr="007C7637">
        <w:rPr>
          <w:lang w:val="en-US"/>
        </w:rPr>
        <w:t>Global</w:t>
      </w:r>
      <w:r w:rsidRPr="007C7637">
        <w:t xml:space="preserve"> </w:t>
      </w:r>
      <w:r w:rsidRPr="007C7637">
        <w:rPr>
          <w:lang w:val="en-US"/>
        </w:rPr>
        <w:t>F</w:t>
      </w:r>
      <w:r w:rsidRPr="007C7637">
        <w:t>5.</w:t>
      </w:r>
      <w:bookmarkEnd w:id="2"/>
      <w:bookmarkEnd w:id="5"/>
      <w:r w:rsidR="00B05A26">
        <w:t xml:space="preserve"> </w:t>
      </w:r>
      <w:r w:rsidRPr="007C7637">
        <w:t>Работа на компьютере.</w:t>
      </w:r>
      <w:bookmarkEnd w:id="3"/>
      <w:bookmarkEnd w:id="4"/>
    </w:p>
    <w:p w:rsidR="007C7637" w:rsidRPr="007C7637" w:rsidRDefault="007C7637" w:rsidP="007C7637">
      <w:pPr>
        <w:pStyle w:val="3"/>
        <w:rPr>
          <w:b/>
          <w:sz w:val="28"/>
        </w:rPr>
      </w:pPr>
      <w:bookmarkStart w:id="6" w:name="_Toc535337280"/>
      <w:r w:rsidRPr="007C7637">
        <w:rPr>
          <w:b/>
          <w:sz w:val="28"/>
        </w:rPr>
        <w:t>Подключение к библиотеке</w:t>
      </w:r>
      <w:bookmarkEnd w:id="6"/>
      <w:r w:rsidRPr="007C7637">
        <w:rPr>
          <w:b/>
          <w:sz w:val="28"/>
        </w:rPr>
        <w:t xml:space="preserve"> </w:t>
      </w:r>
    </w:p>
    <w:p w:rsidR="007C7637" w:rsidRPr="009F699C" w:rsidRDefault="007C7637" w:rsidP="007C7637">
      <w:pPr>
        <w:rPr>
          <w:rFonts w:eastAsia="Times New Roman" w:cs="Arial"/>
          <w:bCs/>
          <w:color w:val="343434"/>
        </w:rPr>
      </w:pPr>
      <w:r w:rsidRPr="009F699C">
        <w:rPr>
          <w:rFonts w:eastAsia="Times New Roman" w:cs="Arial"/>
          <w:bCs/>
          <w:color w:val="343434"/>
        </w:rPr>
        <w:t xml:space="preserve">Для подключения к библиотеке необходимо зарегистрироваться на сайте </w:t>
      </w:r>
      <w:hyperlink r:id="rId9" w:history="1">
        <w:r w:rsidRPr="009F699C">
          <w:rPr>
            <w:rStyle w:val="a4"/>
            <w:rFonts w:eastAsia="Times New Roman" w:cs="Arial"/>
            <w:bCs/>
          </w:rPr>
          <w:t>http://globalf5.com</w:t>
        </w:r>
      </w:hyperlink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5599585" cy="3152775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32" cy="315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eastAsia="Times New Roman" w:cs="Arial"/>
          <w:bCs/>
          <w:color w:val="343434"/>
        </w:rPr>
      </w:pPr>
      <w:r w:rsidRPr="009F699C">
        <w:rPr>
          <w:rFonts w:cs="Arial"/>
        </w:rPr>
        <w:t xml:space="preserve">После этого на введенную почту придет сообщение, в котором нужно будет нажать на ссылку для подтверждения регистрации. После этого будет доступна авторизация на сайте </w:t>
      </w:r>
      <w:hyperlink r:id="rId11" w:history="1">
        <w:r w:rsidRPr="009F699C">
          <w:rPr>
            <w:rStyle w:val="a4"/>
            <w:rFonts w:eastAsia="Times New Roman" w:cs="Arial"/>
            <w:bCs/>
          </w:rPr>
          <w:t>http://globalf5.com</w:t>
        </w:r>
      </w:hyperlink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3590925" cy="1790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После авторизации на сайте нужно перейти в личный кабинет и нажать на кнопку «Подключить библиотеку».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lastRenderedPageBreak/>
        <w:drawing>
          <wp:inline distT="0" distB="0" distL="0" distR="0">
            <wp:extent cx="5457825" cy="2184696"/>
            <wp:effectExtent l="0" t="0" r="0" b="6350"/>
            <wp:docPr id="13" name="Рисунок 13" descr="подключить би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ключить библ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82" cy="21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 xml:space="preserve">В появившуюся форму необходимо ввести код приглашения. Код приглашения можно получить, обратившись в Санкт-Петербургскую библиотеку для слепых и слабовидящих </w:t>
      </w:r>
      <w:hyperlink r:id="rId14" w:history="1">
        <w:r w:rsidRPr="009F699C">
          <w:rPr>
            <w:rFonts w:cs="Arial"/>
          </w:rPr>
          <w:t>tiflo_otdel@gbs.spb.ru</w:t>
        </w:r>
      </w:hyperlink>
      <w:r w:rsidRPr="009F699C">
        <w:rPr>
          <w:rFonts w:cs="Arial"/>
        </w:rPr>
        <w:t xml:space="preserve"> 8(812)-417-52-28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5667375" cy="2279665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834" cy="228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После этого появится форма подключения к библиотеке, в которую необходимо ввести следующие данные:</w:t>
      </w:r>
    </w:p>
    <w:p w:rsidR="007C7637" w:rsidRPr="009F699C" w:rsidRDefault="007C7637" w:rsidP="007C7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Arial"/>
          <w:lang w:val="en-US"/>
        </w:rPr>
      </w:pPr>
      <w:r w:rsidRPr="009F699C">
        <w:rPr>
          <w:rFonts w:cs="Arial"/>
        </w:rPr>
        <w:t>имя</w:t>
      </w:r>
      <w:r w:rsidRPr="009F699C">
        <w:rPr>
          <w:rFonts w:cs="Arial"/>
          <w:lang w:val="en-US"/>
        </w:rPr>
        <w:t>;</w:t>
      </w:r>
    </w:p>
    <w:p w:rsidR="007C7637" w:rsidRPr="009F699C" w:rsidRDefault="007C7637" w:rsidP="007C7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9F699C">
        <w:rPr>
          <w:rFonts w:cs="Arial"/>
        </w:rPr>
        <w:t>электронную почту;</w:t>
      </w:r>
    </w:p>
    <w:p w:rsidR="007C7637" w:rsidRPr="009F699C" w:rsidRDefault="007C7637" w:rsidP="007C7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9F699C">
        <w:rPr>
          <w:rFonts w:cs="Arial"/>
        </w:rPr>
        <w:t>номер читательского билета (сообщит библиотекарь СПб ГБУК ГБСС);</w:t>
      </w:r>
    </w:p>
    <w:p w:rsidR="007C7637" w:rsidRPr="009F699C" w:rsidRDefault="007C7637" w:rsidP="007C7637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9F699C">
        <w:rPr>
          <w:rFonts w:cs="Arial"/>
        </w:rPr>
        <w:t xml:space="preserve">год рождения. 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Если данные уже были введены сотрудником библиотеки, необходимо только согласиться с условиями подключения.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lastRenderedPageBreak/>
        <w:drawing>
          <wp:inline distT="0" distB="0" distL="0" distR="0">
            <wp:extent cx="5468872" cy="2743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327" cy="274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После подключения к библиотеке появится модуль, в котором будут доступны следующие разделы:</w:t>
      </w:r>
    </w:p>
    <w:p w:rsidR="007C7637" w:rsidRPr="009F699C" w:rsidRDefault="007C7637" w:rsidP="007C7637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9F699C">
        <w:rPr>
          <w:rFonts w:cs="Arial"/>
        </w:rPr>
        <w:t>«Мои ресурсы»</w:t>
      </w:r>
      <w:r w:rsidRPr="009F699C">
        <w:rPr>
          <w:rFonts w:cs="Arial"/>
          <w:lang w:val="en-US"/>
        </w:rPr>
        <w:t>;</w:t>
      </w:r>
    </w:p>
    <w:p w:rsidR="007C7637" w:rsidRPr="009F699C" w:rsidRDefault="007C7637" w:rsidP="007C7637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9F699C">
        <w:rPr>
          <w:rFonts w:cs="Arial"/>
        </w:rPr>
        <w:t>«Библиотечные ресурсы»</w:t>
      </w:r>
      <w:r w:rsidRPr="009F699C">
        <w:rPr>
          <w:rFonts w:cs="Arial"/>
          <w:lang w:val="en-US"/>
        </w:rPr>
        <w:t>;</w:t>
      </w:r>
    </w:p>
    <w:p w:rsidR="007C7637" w:rsidRPr="009F699C" w:rsidRDefault="007C7637" w:rsidP="007C7637">
      <w:pPr>
        <w:pStyle w:val="a3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9F699C">
        <w:rPr>
          <w:rFonts w:cs="Arial"/>
        </w:rPr>
        <w:t>«Мои библиотеки».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5499195" cy="367665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809" cy="367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 xml:space="preserve">Подключиться можно к неограниченному количеству библиотек. 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 xml:space="preserve">При желании можно отключиться от библиотеки посредством нажатия кнопки «Отключиться» в разделе «Мои библиотеки». В этом случае все электронные ресурсы, взятые в библиотеке, будут возвращены в библиотеку. 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lastRenderedPageBreak/>
        <w:drawing>
          <wp:inline distT="0" distB="0" distL="0" distR="0">
            <wp:extent cx="5572125" cy="213944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55" cy="214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7C7637" w:rsidRDefault="007C7637" w:rsidP="007C7637">
      <w:pPr>
        <w:pStyle w:val="3"/>
        <w:rPr>
          <w:b/>
          <w:sz w:val="32"/>
        </w:rPr>
      </w:pPr>
      <w:bookmarkStart w:id="7" w:name="_Toc535337281"/>
      <w:r w:rsidRPr="007C7637">
        <w:rPr>
          <w:b/>
          <w:sz w:val="32"/>
        </w:rPr>
        <w:t>Взятие ресурсов</w:t>
      </w:r>
      <w:bookmarkEnd w:id="7"/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Для взятия ресурса необходимо перейти в каталог и выбрать интересующий ресурс. На странице книги нужно нажать на кнопку «Взять в библиотеке». После этого будет открыт список библиотек, в которых доступно взятие выбранного ресурса. Для того, чтобы отправить заявку на получение ресурса, нужно нажать на кнопку «Взять».</w:t>
      </w:r>
    </w:p>
    <w:p w:rsidR="007C7637" w:rsidRPr="009F699C" w:rsidRDefault="007C7637" w:rsidP="007C7637">
      <w:pPr>
        <w:rPr>
          <w:rFonts w:cs="Arial"/>
          <w:b/>
        </w:rPr>
      </w:pPr>
      <w:r w:rsidRPr="009F699C">
        <w:rPr>
          <w:rFonts w:cs="Arial"/>
          <w:b/>
          <w:noProof/>
        </w:rPr>
        <w:drawing>
          <wp:inline distT="0" distB="0" distL="0" distR="0">
            <wp:extent cx="4010025" cy="3276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В зависимости от настроек выбранной библиотеки ресурс будет либо сразу доступен для чтения, либо после одобрения заявки сотрудником библиотеки. Заявку можно отменить в любой момент до её одобрения.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5943600" cy="1085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 xml:space="preserve">В случае, если сотрудник библиотеки не одобрит заявку, информация об этом появится в карточке книги и придет на почту, указанную при регистрации на сайте </w:t>
      </w:r>
      <w:proofErr w:type="spellStart"/>
      <w:r w:rsidRPr="009F699C">
        <w:rPr>
          <w:rFonts w:cs="Arial"/>
          <w:lang w:val="en-US"/>
        </w:rPr>
        <w:t>globalf</w:t>
      </w:r>
      <w:proofErr w:type="spellEnd"/>
      <w:r w:rsidRPr="009F699C">
        <w:rPr>
          <w:rFonts w:cs="Arial"/>
        </w:rPr>
        <w:t>5.</w:t>
      </w:r>
      <w:r w:rsidRPr="009F699C">
        <w:rPr>
          <w:rFonts w:cs="Arial"/>
          <w:lang w:val="en-US"/>
        </w:rPr>
        <w:t>com</w:t>
      </w:r>
      <w:r w:rsidRPr="009F699C">
        <w:rPr>
          <w:rFonts w:cs="Arial"/>
        </w:rPr>
        <w:t xml:space="preserve">. Для </w:t>
      </w:r>
      <w:r w:rsidRPr="009F699C">
        <w:rPr>
          <w:rFonts w:cs="Arial"/>
        </w:rPr>
        <w:lastRenderedPageBreak/>
        <w:t>того, чтобы данная книга была доступна для запроса снова, необходимо нажать на знак «</w:t>
      </w:r>
      <w:r w:rsidRPr="009F699C">
        <w:rPr>
          <w:rFonts w:cs="Arial"/>
          <w:lang w:val="en-US"/>
        </w:rPr>
        <w:t>X</w:t>
      </w:r>
      <w:r w:rsidRPr="009F699C">
        <w:rPr>
          <w:rFonts w:cs="Arial"/>
        </w:rPr>
        <w:t>».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5000625" cy="28208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370" cy="282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7C7637" w:rsidRDefault="007C7637" w:rsidP="007C7637">
      <w:pPr>
        <w:pStyle w:val="3"/>
        <w:rPr>
          <w:b/>
          <w:sz w:val="32"/>
        </w:rPr>
      </w:pPr>
      <w:bookmarkStart w:id="8" w:name="_Toc535337282"/>
      <w:r w:rsidRPr="007C7637">
        <w:rPr>
          <w:b/>
          <w:sz w:val="32"/>
        </w:rPr>
        <w:t>Чтение ресурсов</w:t>
      </w:r>
      <w:bookmarkEnd w:id="8"/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>Для перехода в режим чтения ресурса нужно перейти на страницу ресурса, либо в личный кабинет в раздел «Библиотечные ресурсы».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4631014" cy="2571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626" cy="257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 xml:space="preserve">В режиме чтения ресурсов можно просматривать ресурс, создавать в нем закладки и осуществлять поиск по ресурсу. 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lastRenderedPageBreak/>
        <w:drawing>
          <wp:inline distT="0" distB="0" distL="0" distR="0">
            <wp:extent cx="5105400" cy="2248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233" cy="225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7C7637" w:rsidRDefault="007C7637" w:rsidP="007C7637">
      <w:pPr>
        <w:pStyle w:val="3"/>
        <w:rPr>
          <w:b/>
          <w:sz w:val="32"/>
        </w:rPr>
      </w:pPr>
      <w:bookmarkStart w:id="9" w:name="_Toc535337283"/>
      <w:r w:rsidRPr="007C7637">
        <w:rPr>
          <w:b/>
          <w:sz w:val="32"/>
        </w:rPr>
        <w:t>Возврат ресурсов</w:t>
      </w:r>
      <w:bookmarkEnd w:id="9"/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</w:rPr>
        <w:t xml:space="preserve">После прочтения ресурса вернуть ресурс можно либо на странице ресурса, либо в личном кабинете в разделе «Библиотечные ресурсы». </w:t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5167589" cy="3190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97" cy="319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9F699C" w:rsidRDefault="007C7637" w:rsidP="007C7637">
      <w:pPr>
        <w:rPr>
          <w:rFonts w:cs="Arial"/>
        </w:rPr>
      </w:pPr>
      <w:r w:rsidRPr="009F699C">
        <w:rPr>
          <w:rFonts w:cs="Arial"/>
          <w:noProof/>
        </w:rPr>
        <w:drawing>
          <wp:inline distT="0" distB="0" distL="0" distR="0">
            <wp:extent cx="6648450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7C7637" w:rsidRDefault="007C7637" w:rsidP="007C7637">
      <w:pPr>
        <w:pStyle w:val="3"/>
        <w:rPr>
          <w:b/>
          <w:sz w:val="32"/>
        </w:rPr>
      </w:pPr>
      <w:bookmarkStart w:id="10" w:name="_Toc535337284"/>
      <w:r w:rsidRPr="007C7637">
        <w:rPr>
          <w:b/>
          <w:sz w:val="32"/>
        </w:rPr>
        <w:lastRenderedPageBreak/>
        <w:t>Продление ресурса</w:t>
      </w:r>
      <w:bookmarkEnd w:id="10"/>
    </w:p>
    <w:p w:rsidR="007C7637" w:rsidRPr="009F699C" w:rsidRDefault="007C7637" w:rsidP="007C7637">
      <w:pPr>
        <w:spacing w:line="240" w:lineRule="auto"/>
        <w:rPr>
          <w:rFonts w:eastAsia="Times New Roman" w:cs="Arial"/>
          <w:bCs/>
          <w:color w:val="343434"/>
        </w:rPr>
      </w:pPr>
      <w:r w:rsidRPr="009F699C">
        <w:rPr>
          <w:rFonts w:eastAsia="Times New Roman" w:cs="Arial"/>
          <w:bCs/>
          <w:color w:val="343434"/>
        </w:rPr>
        <w:t>В случае, если книга не была прочитана в течение установленного сотрудником библиотеки времени, она может быть продлена в личном кабинете. Для этого необходимо нажать на кнопку «Продлить».</w:t>
      </w:r>
    </w:p>
    <w:p w:rsidR="007C7637" w:rsidRPr="009F699C" w:rsidRDefault="007C7637" w:rsidP="007C7637">
      <w:pPr>
        <w:spacing w:line="240" w:lineRule="auto"/>
        <w:rPr>
          <w:rFonts w:eastAsia="Times New Roman" w:cs="Arial"/>
          <w:bCs/>
          <w:color w:val="343434"/>
        </w:rPr>
      </w:pPr>
      <w:r w:rsidRPr="009F699C">
        <w:rPr>
          <w:rFonts w:eastAsia="Times New Roman" w:cs="Arial"/>
          <w:noProof/>
          <w:color w:val="343434"/>
        </w:rPr>
        <w:drawing>
          <wp:inline distT="0" distB="0" distL="0" distR="0">
            <wp:extent cx="4495800" cy="17004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53" cy="170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637" w:rsidRPr="00222497" w:rsidRDefault="007C7637" w:rsidP="00222497">
      <w:pPr>
        <w:spacing w:before="240" w:after="240" w:line="259" w:lineRule="auto"/>
        <w:ind w:left="-6" w:hanging="11"/>
        <w:rPr>
          <w:b/>
        </w:rPr>
      </w:pPr>
    </w:p>
    <w:sectPr w:rsidR="007C7637" w:rsidRPr="00222497">
      <w:pgSz w:w="11906" w:h="16838"/>
      <w:pgMar w:top="1440" w:right="853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F03"/>
    <w:multiLevelType w:val="hybridMultilevel"/>
    <w:tmpl w:val="B328B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F7375"/>
    <w:multiLevelType w:val="hybridMultilevel"/>
    <w:tmpl w:val="FD566328"/>
    <w:lvl w:ilvl="0" w:tplc="2E64FC70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657C"/>
    <w:multiLevelType w:val="hybridMultilevel"/>
    <w:tmpl w:val="D54EBC4E"/>
    <w:lvl w:ilvl="0" w:tplc="041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B402362A">
      <w:numFmt w:val="bullet"/>
      <w:lvlText w:val=""/>
      <w:lvlJc w:val="left"/>
      <w:pPr>
        <w:ind w:left="1425" w:hanging="360"/>
      </w:pPr>
      <w:rPr>
        <w:rFonts w:ascii="Segoe UI Symbol" w:eastAsia="Segoe UI Symbol" w:hAnsi="Segoe UI Symbol" w:cs="Segoe UI Symbol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F2F0573"/>
    <w:multiLevelType w:val="hybridMultilevel"/>
    <w:tmpl w:val="859AE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D7A0A"/>
    <w:multiLevelType w:val="hybridMultilevel"/>
    <w:tmpl w:val="57A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6E"/>
    <w:rsid w:val="00222497"/>
    <w:rsid w:val="0027236E"/>
    <w:rsid w:val="00590624"/>
    <w:rsid w:val="007C7637"/>
    <w:rsid w:val="00B05A26"/>
    <w:rsid w:val="00D51D6D"/>
    <w:rsid w:val="00D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AC7E"/>
  <w15:docId w15:val="{ACFCD887-BCE3-4AF0-AA3A-3594912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7C7637"/>
    <w:pPr>
      <w:keepNext/>
      <w:spacing w:before="240" w:after="60" w:line="360" w:lineRule="auto"/>
      <w:ind w:left="0" w:firstLine="0"/>
      <w:jc w:val="both"/>
      <w:outlineLvl w:val="0"/>
    </w:pPr>
    <w:rPr>
      <w:rFonts w:ascii="Arial" w:eastAsia="Times New Roman" w:hAnsi="Arial" w:cs="Times New Roman"/>
      <w:b/>
      <w:bCs/>
      <w:color w:val="auto"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C76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C76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4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63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7637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a5">
    <w:name w:val="TOC Heading"/>
    <w:basedOn w:val="1"/>
    <w:next w:val="a"/>
    <w:uiPriority w:val="39"/>
    <w:unhideWhenUsed/>
    <w:qFormat/>
    <w:rsid w:val="007C7637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C7637"/>
    <w:pPr>
      <w:spacing w:after="0" w:line="360" w:lineRule="auto"/>
      <w:ind w:left="0" w:firstLine="709"/>
      <w:jc w:val="both"/>
    </w:pPr>
    <w:rPr>
      <w:rFonts w:ascii="Arial" w:hAnsi="Arial" w:cs="Times New Roman"/>
      <w:color w:val="auto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C76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C76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C7637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7C763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obalf5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s://e.lanbook.com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" TargetMode="External"/><Relationship Id="rId11" Type="http://schemas.openxmlformats.org/officeDocument/2006/relationships/hyperlink" Target="http://globalf5.com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://globalf5.com" TargetMode="External"/><Relationship Id="rId14" Type="http://schemas.openxmlformats.org/officeDocument/2006/relationships/hyperlink" Target="mailto:tiflo@gbs.spb.ru" TargetMode="External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CBFF-AC46-45FE-BAB1-D4E93ECF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Battalova_S</dc:creator>
  <cp:keywords/>
  <cp:lastModifiedBy>Battalova_S</cp:lastModifiedBy>
  <cp:revision>5</cp:revision>
  <dcterms:created xsi:type="dcterms:W3CDTF">2019-01-15T14:31:00Z</dcterms:created>
  <dcterms:modified xsi:type="dcterms:W3CDTF">2019-01-15T14:39:00Z</dcterms:modified>
</cp:coreProperties>
</file>